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B213" w14:textId="41DE416B" w:rsidR="009E3A4E" w:rsidRPr="00236F08" w:rsidRDefault="009D3F12" w:rsidP="00236F0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8DF07E" wp14:editId="2262303B">
            <wp:extent cx="2776317" cy="985652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C_Horz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509" cy="101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5CD91" w14:textId="77777777" w:rsidR="00134174" w:rsidRDefault="009D3F12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 w:rsidRPr="009D3F12">
        <w:rPr>
          <w:rFonts w:ascii="Arial" w:hAnsi="Arial" w:cs="Arial"/>
          <w:sz w:val="22"/>
          <w:szCs w:val="22"/>
        </w:rPr>
        <w:t xml:space="preserve">Rappahannock Community </w:t>
      </w:r>
      <w:r w:rsidRPr="009D3F12">
        <w:rPr>
          <w:rFonts w:ascii="Arial" w:hAnsi="Arial" w:cs="Arial"/>
          <w:spacing w:val="-3"/>
          <w:sz w:val="22"/>
          <w:szCs w:val="22"/>
        </w:rPr>
        <w:t>College</w:t>
      </w:r>
    </w:p>
    <w:p w14:paraId="4AABF5EF" w14:textId="77777777" w:rsidR="00134174" w:rsidRDefault="00134174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Michele Inderrieden</w:t>
      </w:r>
    </w:p>
    <w:p w14:paraId="7BB5936F" w14:textId="406F0E71" w:rsidR="00134174" w:rsidRDefault="009E3A4E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Media Services Manager</w:t>
      </w:r>
    </w:p>
    <w:p w14:paraId="7CF69BB1" w14:textId="300E5EDF" w:rsidR="00134174" w:rsidRDefault="00771946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hyperlink r:id="rId9" w:history="1">
        <w:r w:rsidR="00134174" w:rsidRPr="00BF2A93">
          <w:rPr>
            <w:rStyle w:val="Hyperlink"/>
            <w:rFonts w:ascii="Arial" w:hAnsi="Arial" w:cs="Arial"/>
            <w:spacing w:val="-3"/>
            <w:sz w:val="22"/>
            <w:szCs w:val="22"/>
          </w:rPr>
          <w:t>minderrieden@rappahannock.edu</w:t>
        </w:r>
      </w:hyperlink>
    </w:p>
    <w:p w14:paraId="2CCF3A16" w14:textId="66F50151" w:rsidR="009D3F12" w:rsidRPr="009D3F12" w:rsidRDefault="00134174" w:rsidP="009D3F12">
      <w:pPr>
        <w:pStyle w:val="BodyText"/>
        <w:ind w:right="5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(804)333-6824</w:t>
      </w:r>
      <w:r w:rsidR="009D3F12" w:rsidRPr="009D3F12">
        <w:rPr>
          <w:rFonts w:ascii="Arial" w:hAnsi="Arial" w:cs="Arial"/>
          <w:spacing w:val="-2"/>
          <w:sz w:val="22"/>
          <w:szCs w:val="22"/>
        </w:rPr>
        <w:br/>
      </w:r>
    </w:p>
    <w:p w14:paraId="179B426B" w14:textId="4800BF36" w:rsidR="009D3F12" w:rsidRPr="009D3F12" w:rsidRDefault="006D7DE0" w:rsidP="00E66597">
      <w:pPr>
        <w:pStyle w:val="BodyText"/>
        <w:ind w:right="4301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236F08">
        <w:rPr>
          <w:rFonts w:ascii="Arial" w:hAnsi="Arial" w:cs="Arial"/>
          <w:bCs/>
        </w:rPr>
        <w:t xml:space="preserve">January </w:t>
      </w:r>
      <w:r w:rsidR="00771946">
        <w:rPr>
          <w:rFonts w:ascii="Arial" w:hAnsi="Arial" w:cs="Arial"/>
          <w:bCs/>
        </w:rPr>
        <w:t>31</w:t>
      </w:r>
      <w:r w:rsidR="00236F08">
        <w:rPr>
          <w:rFonts w:ascii="Arial" w:hAnsi="Arial" w:cs="Arial"/>
          <w:bCs/>
        </w:rPr>
        <w:t>, 2024</w:t>
      </w:r>
    </w:p>
    <w:p w14:paraId="3A4FD166" w14:textId="77777777" w:rsidR="009D3F12" w:rsidRPr="009D3F12" w:rsidRDefault="009D3F12" w:rsidP="009D3F12">
      <w:pPr>
        <w:rPr>
          <w:rFonts w:ascii="Arial" w:hAnsi="Arial" w:cs="Arial"/>
          <w:b/>
          <w:bCs/>
        </w:rPr>
      </w:pPr>
    </w:p>
    <w:p w14:paraId="70D3D012" w14:textId="61EFAA3D" w:rsidR="006F5784" w:rsidRPr="000C3640" w:rsidRDefault="00F26F88" w:rsidP="004F282F">
      <w:pPr>
        <w:rPr>
          <w:rFonts w:ascii="Arial" w:hAnsi="Arial" w:cs="Arial"/>
          <w:b/>
          <w:bCs/>
        </w:rPr>
      </w:pPr>
      <w:r w:rsidRPr="000C3640">
        <w:rPr>
          <w:rFonts w:ascii="Arial" w:hAnsi="Arial" w:cs="Arial"/>
          <w:b/>
          <w:bCs/>
        </w:rPr>
        <w:t>Rappahannock Community College’s Economic Impact on the Region</w:t>
      </w:r>
    </w:p>
    <w:p w14:paraId="6166D1EE" w14:textId="77777777" w:rsidR="00F26F88" w:rsidRDefault="00F26F88" w:rsidP="004F282F">
      <w:pPr>
        <w:rPr>
          <w:rFonts w:ascii="Arial" w:hAnsi="Arial" w:cs="Arial"/>
        </w:rPr>
      </w:pPr>
    </w:p>
    <w:p w14:paraId="4A8F3A42" w14:textId="58634122" w:rsidR="003A1B4C" w:rsidRDefault="00F26F88" w:rsidP="004F28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recent study prepared by </w:t>
      </w:r>
      <w:proofErr w:type="spellStart"/>
      <w:r>
        <w:rPr>
          <w:rFonts w:ascii="Arial" w:hAnsi="Arial" w:cs="Arial"/>
        </w:rPr>
        <w:t>Lightcast</w:t>
      </w:r>
      <w:proofErr w:type="spellEnd"/>
      <w:r>
        <w:rPr>
          <w:rFonts w:ascii="Arial" w:hAnsi="Arial" w:cs="Arial"/>
        </w:rPr>
        <w:t xml:space="preserve">, </w:t>
      </w:r>
      <w:r w:rsidR="00807ECE">
        <w:rPr>
          <w:rFonts w:ascii="Arial" w:hAnsi="Arial" w:cs="Arial"/>
        </w:rPr>
        <w:t xml:space="preserve">a global leader in </w:t>
      </w:r>
      <w:r w:rsidR="00282608">
        <w:rPr>
          <w:rFonts w:ascii="Arial" w:hAnsi="Arial" w:cs="Arial"/>
        </w:rPr>
        <w:t xml:space="preserve">labor market analytics, </w:t>
      </w:r>
      <w:r w:rsidR="001B0A5C">
        <w:rPr>
          <w:rFonts w:ascii="Arial" w:hAnsi="Arial" w:cs="Arial"/>
        </w:rPr>
        <w:t>indicates</w:t>
      </w:r>
      <w:r w:rsidR="00F71CF7">
        <w:rPr>
          <w:rFonts w:ascii="Arial" w:hAnsi="Arial" w:cs="Arial"/>
        </w:rPr>
        <w:t xml:space="preserve"> that Rappahannock Community College (RCC) added $99.2 million</w:t>
      </w:r>
      <w:r w:rsidR="001B0A5C">
        <w:rPr>
          <w:rFonts w:ascii="Arial" w:hAnsi="Arial" w:cs="Arial"/>
        </w:rPr>
        <w:t xml:space="preserve"> in</w:t>
      </w:r>
      <w:r w:rsidR="00F71CF7">
        <w:rPr>
          <w:rFonts w:ascii="Arial" w:hAnsi="Arial" w:cs="Arial"/>
        </w:rPr>
        <w:t xml:space="preserve"> income to </w:t>
      </w:r>
      <w:r w:rsidR="009A356A">
        <w:rPr>
          <w:rFonts w:ascii="Arial" w:hAnsi="Arial" w:cs="Arial"/>
        </w:rPr>
        <w:t>its</w:t>
      </w:r>
      <w:r w:rsidR="00F71CF7">
        <w:rPr>
          <w:rFonts w:ascii="Arial" w:hAnsi="Arial" w:cs="Arial"/>
        </w:rPr>
        <w:t xml:space="preserve"> 12-county service region in fiscal year 2021-2022</w:t>
      </w:r>
      <w:r w:rsidR="008066B3">
        <w:rPr>
          <w:rFonts w:ascii="Arial" w:hAnsi="Arial" w:cs="Arial"/>
        </w:rPr>
        <w:t>.</w:t>
      </w:r>
      <w:r w:rsidR="00F71CF7">
        <w:rPr>
          <w:rFonts w:ascii="Arial" w:hAnsi="Arial" w:cs="Arial"/>
        </w:rPr>
        <w:t xml:space="preserve"> The economic contributions c</w:t>
      </w:r>
      <w:r w:rsidR="00F94119">
        <w:rPr>
          <w:rFonts w:ascii="Arial" w:hAnsi="Arial" w:cs="Arial"/>
        </w:rPr>
        <w:t>a</w:t>
      </w:r>
      <w:r w:rsidR="00F71CF7">
        <w:rPr>
          <w:rFonts w:ascii="Arial" w:hAnsi="Arial" w:cs="Arial"/>
        </w:rPr>
        <w:t xml:space="preserve">me </w:t>
      </w:r>
      <w:r w:rsidR="00F94119">
        <w:rPr>
          <w:rFonts w:ascii="Arial" w:hAnsi="Arial" w:cs="Arial"/>
        </w:rPr>
        <w:t>from</w:t>
      </w:r>
      <w:r w:rsidR="00F71CF7">
        <w:rPr>
          <w:rFonts w:ascii="Arial" w:hAnsi="Arial" w:cs="Arial"/>
        </w:rPr>
        <w:t xml:space="preserve"> operations spending, student spending, and alumni earnings and spending. </w:t>
      </w:r>
      <w:r w:rsidR="008066B3">
        <w:rPr>
          <w:rFonts w:ascii="Arial" w:hAnsi="Arial" w:cs="Arial"/>
        </w:rPr>
        <w:t xml:space="preserve">The activities of RCC and its students support one out of every 56 jobs in the service region. </w:t>
      </w:r>
    </w:p>
    <w:p w14:paraId="609558AA" w14:textId="77777777" w:rsidR="003A1B4C" w:rsidRDefault="003A1B4C" w:rsidP="004F282F">
      <w:pPr>
        <w:rPr>
          <w:rFonts w:ascii="Arial" w:hAnsi="Arial" w:cs="Arial"/>
        </w:rPr>
      </w:pPr>
    </w:p>
    <w:p w14:paraId="03851C0E" w14:textId="7B830025" w:rsidR="00C53E22" w:rsidRDefault="003A1B4C" w:rsidP="004F28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fiscal year 2021-2022, RCC served 3,259 credit students, 771 non-credit students, and 274 employees. </w:t>
      </w:r>
      <w:r w:rsidR="004E4F67">
        <w:rPr>
          <w:rFonts w:ascii="Arial" w:hAnsi="Arial" w:cs="Arial"/>
        </w:rPr>
        <w:t xml:space="preserve">The average associate degree graduate from </w:t>
      </w:r>
      <w:r w:rsidR="00B73DB2">
        <w:rPr>
          <w:rFonts w:ascii="Arial" w:hAnsi="Arial" w:cs="Arial"/>
        </w:rPr>
        <w:t xml:space="preserve">RCC </w:t>
      </w:r>
      <w:r w:rsidR="004E4F67">
        <w:rPr>
          <w:rFonts w:ascii="Arial" w:hAnsi="Arial" w:cs="Arial"/>
        </w:rPr>
        <w:t>will see an increase in earnings of $12,200 each year compared to someone with a high school diploma working in Virginia.</w:t>
      </w:r>
      <w:r w:rsidR="00BB533A">
        <w:rPr>
          <w:rFonts w:ascii="Arial" w:hAnsi="Arial" w:cs="Arial"/>
        </w:rPr>
        <w:t xml:space="preserve"> </w:t>
      </w:r>
      <w:r w:rsidR="007E466D">
        <w:rPr>
          <w:rFonts w:ascii="Arial" w:hAnsi="Arial" w:cs="Arial"/>
        </w:rPr>
        <w:t xml:space="preserve">The </w:t>
      </w:r>
      <w:proofErr w:type="spellStart"/>
      <w:r w:rsidR="007E466D">
        <w:rPr>
          <w:rFonts w:ascii="Arial" w:hAnsi="Arial" w:cs="Arial"/>
        </w:rPr>
        <w:t>Lightcast</w:t>
      </w:r>
      <w:proofErr w:type="spellEnd"/>
      <w:r w:rsidR="007E466D">
        <w:rPr>
          <w:rFonts w:ascii="Arial" w:hAnsi="Arial" w:cs="Arial"/>
        </w:rPr>
        <w:t xml:space="preserve"> study found that students receive a $7.50 return in higher future earnings for every dollar they invest in their education. </w:t>
      </w:r>
      <w:r w:rsidR="00BB533A">
        <w:rPr>
          <w:rFonts w:ascii="Arial" w:hAnsi="Arial" w:cs="Arial"/>
        </w:rPr>
        <w:t xml:space="preserve">Many </w:t>
      </w:r>
      <w:r w:rsidR="00DB7D39">
        <w:rPr>
          <w:rFonts w:ascii="Arial" w:hAnsi="Arial" w:cs="Arial"/>
        </w:rPr>
        <w:t>area students would have left the</w:t>
      </w:r>
      <w:r w:rsidR="007164FD">
        <w:rPr>
          <w:rFonts w:ascii="Arial" w:hAnsi="Arial" w:cs="Arial"/>
        </w:rPr>
        <w:t xml:space="preserve"> </w:t>
      </w:r>
      <w:r w:rsidR="00DB7D39">
        <w:rPr>
          <w:rFonts w:ascii="Arial" w:hAnsi="Arial" w:cs="Arial"/>
        </w:rPr>
        <w:t xml:space="preserve">service region if not for </w:t>
      </w:r>
      <w:r w:rsidR="007164FD">
        <w:rPr>
          <w:rFonts w:ascii="Arial" w:hAnsi="Arial" w:cs="Arial"/>
        </w:rPr>
        <w:t xml:space="preserve">the existence of RCC. </w:t>
      </w:r>
      <w:r w:rsidR="000B1E08">
        <w:rPr>
          <w:rFonts w:ascii="Arial" w:hAnsi="Arial" w:cs="Arial"/>
        </w:rPr>
        <w:t>By staying in the area, student spending generated $688</w:t>
      </w:r>
      <w:r w:rsidR="00A30873">
        <w:rPr>
          <w:rFonts w:ascii="Arial" w:hAnsi="Arial" w:cs="Arial"/>
        </w:rPr>
        <w:t>,</w:t>
      </w:r>
      <w:r w:rsidR="000B1E08">
        <w:rPr>
          <w:rFonts w:ascii="Arial" w:hAnsi="Arial" w:cs="Arial"/>
        </w:rPr>
        <w:t>8</w:t>
      </w:r>
      <w:r w:rsidR="00A30873">
        <w:rPr>
          <w:rFonts w:ascii="Arial" w:hAnsi="Arial" w:cs="Arial"/>
        </w:rPr>
        <w:t>00</w:t>
      </w:r>
      <w:r w:rsidR="000B1E08">
        <w:rPr>
          <w:rFonts w:ascii="Arial" w:hAnsi="Arial" w:cs="Arial"/>
        </w:rPr>
        <w:t xml:space="preserve"> in added income for the regional economy. </w:t>
      </w:r>
    </w:p>
    <w:p w14:paraId="197F4FFE" w14:textId="77777777" w:rsidR="00BA65CB" w:rsidRPr="00BA65CB" w:rsidRDefault="00BA65CB" w:rsidP="004F282F">
      <w:pPr>
        <w:rPr>
          <w:rFonts w:ascii="Arial" w:hAnsi="Arial" w:cs="Arial"/>
        </w:rPr>
      </w:pPr>
    </w:p>
    <w:p w14:paraId="7C77CB84" w14:textId="00D60ED8" w:rsidR="00BA65CB" w:rsidRDefault="00DB33A2" w:rsidP="004F282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RCC</w:t>
      </w:r>
      <w:r w:rsidR="00F9212B">
        <w:rPr>
          <w:rFonts w:ascii="Arial" w:hAnsi="Arial" w:cs="Arial"/>
          <w:shd w:val="clear" w:color="auto" w:fill="FFFFFF"/>
        </w:rPr>
        <w:t>’s</w:t>
      </w:r>
      <w:r>
        <w:rPr>
          <w:rFonts w:ascii="Arial" w:hAnsi="Arial" w:cs="Arial"/>
          <w:shd w:val="clear" w:color="auto" w:fill="FFFFFF"/>
        </w:rPr>
        <w:t xml:space="preserve"> short-term credential programs support </w:t>
      </w:r>
      <w:r w:rsidR="00F9212B">
        <w:rPr>
          <w:rFonts w:ascii="Arial" w:hAnsi="Arial" w:cs="Arial"/>
          <w:shd w:val="clear" w:color="auto" w:fill="FFFFFF"/>
        </w:rPr>
        <w:t xml:space="preserve">regional </w:t>
      </w:r>
      <w:r>
        <w:rPr>
          <w:rFonts w:ascii="Arial" w:hAnsi="Arial" w:cs="Arial"/>
          <w:shd w:val="clear" w:color="auto" w:fill="FFFFFF"/>
        </w:rPr>
        <w:t>workforce needs. R</w:t>
      </w:r>
      <w:r w:rsidR="00BA65CB" w:rsidRPr="00BA65CB">
        <w:rPr>
          <w:rFonts w:ascii="Arial" w:hAnsi="Arial" w:cs="Arial"/>
          <w:shd w:val="clear" w:color="auto" w:fill="FFFFFF"/>
        </w:rPr>
        <w:t>esearch by the V</w:t>
      </w:r>
      <w:r>
        <w:rPr>
          <w:rFonts w:ascii="Arial" w:hAnsi="Arial" w:cs="Arial"/>
          <w:shd w:val="clear" w:color="auto" w:fill="FFFFFF"/>
        </w:rPr>
        <w:t>irginia Community College System</w:t>
      </w:r>
      <w:r w:rsidR="00BA65CB" w:rsidRPr="00BA65CB">
        <w:rPr>
          <w:rFonts w:ascii="Arial" w:hAnsi="Arial" w:cs="Arial"/>
          <w:shd w:val="clear" w:color="auto" w:fill="FFFFFF"/>
        </w:rPr>
        <w:t xml:space="preserve"> reveals that students who complete </w:t>
      </w:r>
      <w:proofErr w:type="spellStart"/>
      <w:r w:rsidR="00BA65CB" w:rsidRPr="00BA65CB">
        <w:rPr>
          <w:rFonts w:ascii="Arial" w:hAnsi="Arial" w:cs="Arial"/>
          <w:shd w:val="clear" w:color="auto" w:fill="FFFFFF"/>
        </w:rPr>
        <w:t>FastForward</w:t>
      </w:r>
      <w:proofErr w:type="spellEnd"/>
      <w:r w:rsidR="00BA65CB" w:rsidRPr="00BA65CB">
        <w:rPr>
          <w:rFonts w:ascii="Arial" w:hAnsi="Arial" w:cs="Arial"/>
          <w:shd w:val="clear" w:color="auto" w:fill="FFFFFF"/>
        </w:rPr>
        <w:t xml:space="preserve"> short-term workforce training programs and go on to earn the resulting industry recognized credentials see average wage gains of $11,746 per year.</w:t>
      </w:r>
    </w:p>
    <w:p w14:paraId="731328CD" w14:textId="77777777" w:rsidR="00C64ED8" w:rsidRDefault="00C64ED8" w:rsidP="004F282F">
      <w:pPr>
        <w:rPr>
          <w:rFonts w:ascii="Arial" w:hAnsi="Arial" w:cs="Arial"/>
          <w:shd w:val="clear" w:color="auto" w:fill="FFFFFF"/>
        </w:rPr>
      </w:pPr>
    </w:p>
    <w:p w14:paraId="4A3C2903" w14:textId="47A2D48C" w:rsidR="00C64ED8" w:rsidRPr="00BA65CB" w:rsidRDefault="00C64ED8" w:rsidP="004F282F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RCC has experienced a </w:t>
      </w:r>
      <w:r w:rsidR="00020D72">
        <w:rPr>
          <w:rFonts w:ascii="Arial" w:hAnsi="Arial" w:cs="Arial"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 xml:space="preserve">% increase in undergraduate enrollment from fall 2021 to fall 2023, and a 25% increase in credentialing and certification programs. </w:t>
      </w:r>
    </w:p>
    <w:p w14:paraId="3E24E4D2" w14:textId="55FDA4DD" w:rsidR="000C3640" w:rsidRDefault="000C3640" w:rsidP="004F282F">
      <w:pPr>
        <w:rPr>
          <w:rFonts w:ascii="Arial" w:hAnsi="Arial" w:cs="Arial"/>
        </w:rPr>
      </w:pPr>
    </w:p>
    <w:p w14:paraId="2E0E6943" w14:textId="775F72E7" w:rsidR="00C112D9" w:rsidRPr="000C3640" w:rsidRDefault="00C112D9" w:rsidP="004F282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“The </w:t>
      </w:r>
      <w:proofErr w:type="spellStart"/>
      <w:r>
        <w:rPr>
          <w:rFonts w:ascii="Arial" w:hAnsi="Arial" w:cs="Arial"/>
        </w:rPr>
        <w:t>Lightcast</w:t>
      </w:r>
      <w:proofErr w:type="spellEnd"/>
      <w:r>
        <w:rPr>
          <w:rFonts w:ascii="Arial" w:hAnsi="Arial" w:cs="Arial"/>
        </w:rPr>
        <w:t xml:space="preserve"> Economic Impact Study report </w:t>
      </w:r>
      <w:r w:rsidR="00557AF8">
        <w:rPr>
          <w:rFonts w:ascii="Arial" w:hAnsi="Arial" w:cs="Arial"/>
        </w:rPr>
        <w:t>confirms that RCC and its students are a great investment,” said RCC President Dr. Shannon Kennedy. “</w:t>
      </w:r>
      <w:r w:rsidR="00236F08">
        <w:rPr>
          <w:rFonts w:ascii="Arial" w:hAnsi="Arial" w:cs="Arial"/>
        </w:rPr>
        <w:t>We value the community’s support and commitment to our students and alumni.”</w:t>
      </w:r>
    </w:p>
    <w:p w14:paraId="305DC046" w14:textId="77777777" w:rsidR="000C3640" w:rsidRDefault="000C3640" w:rsidP="004F282F">
      <w:pPr>
        <w:rPr>
          <w:rFonts w:ascii="Arial" w:hAnsi="Arial" w:cs="Arial"/>
        </w:rPr>
      </w:pPr>
    </w:p>
    <w:p w14:paraId="01825B33" w14:textId="23EFEE03" w:rsidR="00F26F88" w:rsidRDefault="00193541" w:rsidP="004F28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every dollar of public money invested in RCC, taxpayers receive $2.30 in return over the course of students’ working lives. </w:t>
      </w:r>
      <w:r w:rsidR="008C4F41">
        <w:rPr>
          <w:rFonts w:ascii="Arial" w:hAnsi="Arial" w:cs="Arial"/>
        </w:rPr>
        <w:t>As RCC students earn more, they will contribute more to the tax base</w:t>
      </w:r>
      <w:r w:rsidR="00C550FB">
        <w:rPr>
          <w:rFonts w:ascii="Arial" w:hAnsi="Arial" w:cs="Arial"/>
        </w:rPr>
        <w:t xml:space="preserve"> and purchase goods and services. </w:t>
      </w:r>
    </w:p>
    <w:p w14:paraId="5284EBBB" w14:textId="77777777" w:rsidR="00194E8A" w:rsidRDefault="00194E8A" w:rsidP="004F282F">
      <w:pPr>
        <w:rPr>
          <w:rFonts w:ascii="Arial" w:hAnsi="Arial" w:cs="Arial"/>
        </w:rPr>
      </w:pPr>
    </w:p>
    <w:p w14:paraId="7CE38772" w14:textId="49436D03" w:rsidR="00634799" w:rsidRDefault="00194E8A" w:rsidP="00194E8A">
      <w:pPr>
        <w:rPr>
          <w:rFonts w:ascii="Arial" w:hAnsi="Arial" w:cs="Arial"/>
        </w:rPr>
      </w:pPr>
      <w:r>
        <w:rPr>
          <w:rFonts w:ascii="Arial" w:hAnsi="Arial" w:cs="Arial"/>
        </w:rPr>
        <w:t>RCC influences the lives of its students as well as the regional economy by playing a key role in helping students increase their employability and retaining students in the region leading to new dollars and opportunities</w:t>
      </w:r>
      <w:r w:rsidR="00633B6B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the </w:t>
      </w:r>
      <w:r w:rsidR="00633B6B">
        <w:rPr>
          <w:rFonts w:ascii="Arial" w:hAnsi="Arial" w:cs="Arial"/>
        </w:rPr>
        <w:t>region</w:t>
      </w:r>
      <w:r>
        <w:rPr>
          <w:rFonts w:ascii="Arial" w:hAnsi="Arial" w:cs="Arial"/>
        </w:rPr>
        <w:t>. RCC supports 12-count</w:t>
      </w:r>
      <w:r w:rsidR="00633B6B">
        <w:rPr>
          <w:rFonts w:ascii="Arial" w:hAnsi="Arial" w:cs="Arial"/>
        </w:rPr>
        <w:t>ies a</w:t>
      </w:r>
      <w:r>
        <w:rPr>
          <w:rFonts w:ascii="Arial" w:hAnsi="Arial" w:cs="Arial"/>
        </w:rPr>
        <w:t>cross the Northern Neck and Middle Peninsula</w:t>
      </w:r>
      <w:r w:rsidR="00633B6B">
        <w:rPr>
          <w:rFonts w:ascii="Arial" w:hAnsi="Arial" w:cs="Arial"/>
        </w:rPr>
        <w:t xml:space="preserve">, including </w:t>
      </w:r>
      <w:r>
        <w:rPr>
          <w:rFonts w:ascii="Arial" w:hAnsi="Arial" w:cs="Arial"/>
        </w:rPr>
        <w:t xml:space="preserve">Essex, Gloucester, King and Queen, King George, King William, Lancaster, New Kent, Mathews, Middlesex, Northumberland, Richmond, </w:t>
      </w:r>
      <w:r w:rsidR="00635D9C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We</w:t>
      </w:r>
      <w:r w:rsidR="00C112D9">
        <w:rPr>
          <w:rFonts w:ascii="Arial" w:hAnsi="Arial" w:cs="Arial"/>
        </w:rPr>
        <w:t>stmoreland.</w:t>
      </w:r>
    </w:p>
    <w:p w14:paraId="17D06E4D" w14:textId="77777777" w:rsidR="00740715" w:rsidRDefault="00740715" w:rsidP="00194E8A">
      <w:pPr>
        <w:rPr>
          <w:rFonts w:ascii="Arial" w:hAnsi="Arial" w:cs="Arial"/>
        </w:rPr>
      </w:pPr>
    </w:p>
    <w:p w14:paraId="02ED1325" w14:textId="04280872" w:rsidR="006D0FD2" w:rsidRDefault="00740715" w:rsidP="0074071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full report is available at www.rappahannock.edu/economicimpact.</w:t>
      </w:r>
    </w:p>
    <w:p w14:paraId="260CFB99" w14:textId="5B1CF1B3" w:rsidR="006D0FD2" w:rsidRDefault="006D0FD2" w:rsidP="00FE3B56">
      <w:pPr>
        <w:jc w:val="center"/>
        <w:rPr>
          <w:rFonts w:ascii="Arial" w:hAnsi="Arial" w:cs="Arial"/>
        </w:rPr>
      </w:pPr>
    </w:p>
    <w:p w14:paraId="0071470F" w14:textId="77777777" w:rsidR="006D0FD2" w:rsidRPr="00A06CB3" w:rsidRDefault="006D0FD2" w:rsidP="00FE3B56">
      <w:pPr>
        <w:jc w:val="center"/>
        <w:rPr>
          <w:rFonts w:ascii="Arial" w:hAnsi="Arial" w:cs="Arial"/>
        </w:rPr>
      </w:pPr>
    </w:p>
    <w:p w14:paraId="13FF308D" w14:textId="01E02A36" w:rsidR="00FE3B56" w:rsidRDefault="00FE3B56" w:rsidP="00FE3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3FF65063" w14:textId="77777777" w:rsidR="00FE3B56" w:rsidRDefault="00FE3B56" w:rsidP="00FE3B56">
      <w:pPr>
        <w:jc w:val="center"/>
        <w:rPr>
          <w:rFonts w:ascii="Arial" w:hAnsi="Arial" w:cs="Arial"/>
        </w:rPr>
      </w:pPr>
    </w:p>
    <w:p w14:paraId="6776C486" w14:textId="5E48559F" w:rsidR="00FE3B56" w:rsidRPr="00FE3B56" w:rsidRDefault="00FE3B56" w:rsidP="00FE3B5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Since 1970, </w:t>
      </w:r>
      <w:r w:rsidRPr="00FE3B56">
        <w:rPr>
          <w:rFonts w:ascii="Arial" w:hAnsi="Arial" w:cs="Arial"/>
        </w:rPr>
        <w:t>Rappahannock Community C</w:t>
      </w:r>
      <w:r>
        <w:rPr>
          <w:rFonts w:ascii="Arial" w:hAnsi="Arial" w:cs="Arial"/>
        </w:rPr>
        <w:t>ollege has been</w:t>
      </w:r>
      <w:r w:rsidRPr="00FE3B56">
        <w:rPr>
          <w:rFonts w:ascii="Arial" w:hAnsi="Arial" w:cs="Arial"/>
        </w:rPr>
        <w:t xml:space="preserve"> breaking down barriers to education in the Middle Peninsula and Northern Neck. Five</w:t>
      </w:r>
      <w:r w:rsidRPr="00FE3B56">
        <w:rPr>
          <w:rFonts w:ascii="Arial" w:hAnsi="Arial" w:cs="Arial"/>
          <w:shd w:val="clear" w:color="auto" w:fill="FFFFFF"/>
        </w:rPr>
        <w:t xml:space="preserve"> degrees, 6 certificates, and 26 career and workforce studies programs are offered through RCC, in addition to nearly 40 guaranteed admissions agreements with colleges and universities across the state and region. For m</w:t>
      </w:r>
      <w:r w:rsidR="00AE383A">
        <w:rPr>
          <w:rFonts w:ascii="Arial" w:hAnsi="Arial" w:cs="Arial"/>
          <w:shd w:val="clear" w:color="auto" w:fill="FFFFFF"/>
        </w:rPr>
        <w:t>ore information, visit rappahannock</w:t>
      </w:r>
      <w:r w:rsidRPr="00FE3B56">
        <w:rPr>
          <w:rFonts w:ascii="Arial" w:hAnsi="Arial" w:cs="Arial"/>
          <w:shd w:val="clear" w:color="auto" w:fill="FFFFFF"/>
        </w:rPr>
        <w:t>.edu.</w:t>
      </w:r>
    </w:p>
    <w:p w14:paraId="525E2B5C" w14:textId="77777777" w:rsidR="00106E42" w:rsidRDefault="00106E42" w:rsidP="009D3F12">
      <w:pPr>
        <w:rPr>
          <w:rFonts w:ascii="Arial" w:hAnsi="Arial" w:cs="Arial"/>
        </w:rPr>
      </w:pPr>
    </w:p>
    <w:p w14:paraId="01B24ABB" w14:textId="77777777" w:rsidR="00106E42" w:rsidRPr="009D3F12" w:rsidRDefault="00106E42" w:rsidP="009D3F12">
      <w:pPr>
        <w:rPr>
          <w:rFonts w:ascii="Arial" w:hAnsi="Arial" w:cs="Arial"/>
        </w:rPr>
      </w:pPr>
    </w:p>
    <w:p w14:paraId="2FE9A766" w14:textId="77777777" w:rsidR="009D3F12" w:rsidRPr="009D3F12" w:rsidRDefault="009D3F12" w:rsidP="009D3F12">
      <w:pPr>
        <w:rPr>
          <w:rFonts w:ascii="Arial" w:hAnsi="Arial" w:cs="Arial"/>
        </w:rPr>
      </w:pPr>
    </w:p>
    <w:p w14:paraId="31C7C821" w14:textId="77777777" w:rsidR="009D3F12" w:rsidRPr="009D3F12" w:rsidRDefault="009D3F12" w:rsidP="009D3F12">
      <w:pPr>
        <w:rPr>
          <w:rFonts w:ascii="Arial" w:hAnsi="Arial" w:cs="Arial"/>
        </w:rPr>
      </w:pPr>
    </w:p>
    <w:p w14:paraId="58555CD3" w14:textId="77777777" w:rsidR="009D3F12" w:rsidRPr="009D3F12" w:rsidRDefault="009D3F12" w:rsidP="009D3F12">
      <w:pPr>
        <w:rPr>
          <w:rFonts w:ascii="Arial" w:hAnsi="Arial" w:cs="Arial"/>
          <w:b/>
          <w:bCs/>
        </w:rPr>
      </w:pPr>
    </w:p>
    <w:p w14:paraId="5DD6E564" w14:textId="77777777" w:rsidR="009D3F12" w:rsidRPr="009D3F12" w:rsidRDefault="009D3F12" w:rsidP="009D3F12">
      <w:pPr>
        <w:rPr>
          <w:rFonts w:ascii="Arial" w:hAnsi="Arial" w:cs="Arial"/>
          <w:b/>
          <w:bCs/>
        </w:rPr>
      </w:pPr>
    </w:p>
    <w:p w14:paraId="182B05E5" w14:textId="77777777" w:rsidR="001124AD" w:rsidRPr="009D3F12" w:rsidRDefault="001124AD">
      <w:pPr>
        <w:rPr>
          <w:rFonts w:ascii="Arial" w:hAnsi="Arial" w:cs="Arial"/>
        </w:rPr>
      </w:pPr>
    </w:p>
    <w:sectPr w:rsidR="001124AD" w:rsidRPr="009D3F12" w:rsidSect="00E665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681A"/>
    <w:multiLevelType w:val="hybridMultilevel"/>
    <w:tmpl w:val="0CA8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12"/>
    <w:rsid w:val="00020D72"/>
    <w:rsid w:val="00080900"/>
    <w:rsid w:val="000B1E08"/>
    <w:rsid w:val="000C3640"/>
    <w:rsid w:val="00106E42"/>
    <w:rsid w:val="001124AD"/>
    <w:rsid w:val="001211F6"/>
    <w:rsid w:val="00134174"/>
    <w:rsid w:val="001610B6"/>
    <w:rsid w:val="00193541"/>
    <w:rsid w:val="00194E8A"/>
    <w:rsid w:val="001B0A5C"/>
    <w:rsid w:val="00236F08"/>
    <w:rsid w:val="00282608"/>
    <w:rsid w:val="0029749B"/>
    <w:rsid w:val="00300462"/>
    <w:rsid w:val="0039642B"/>
    <w:rsid w:val="003A1B4C"/>
    <w:rsid w:val="003C4FB0"/>
    <w:rsid w:val="003C6EB9"/>
    <w:rsid w:val="004E4F67"/>
    <w:rsid w:val="004F282F"/>
    <w:rsid w:val="00557AF8"/>
    <w:rsid w:val="005E23C9"/>
    <w:rsid w:val="005F3375"/>
    <w:rsid w:val="00626D0A"/>
    <w:rsid w:val="00633B6B"/>
    <w:rsid w:val="00634799"/>
    <w:rsid w:val="00635D9C"/>
    <w:rsid w:val="006D0FD2"/>
    <w:rsid w:val="006D7DE0"/>
    <w:rsid w:val="006E2666"/>
    <w:rsid w:val="006F5784"/>
    <w:rsid w:val="007164FD"/>
    <w:rsid w:val="00722CBE"/>
    <w:rsid w:val="00740715"/>
    <w:rsid w:val="00771946"/>
    <w:rsid w:val="007E466D"/>
    <w:rsid w:val="008066B3"/>
    <w:rsid w:val="00807ECE"/>
    <w:rsid w:val="008732C7"/>
    <w:rsid w:val="008C4F41"/>
    <w:rsid w:val="009A356A"/>
    <w:rsid w:val="009D3F12"/>
    <w:rsid w:val="009E3A4E"/>
    <w:rsid w:val="00A06CB3"/>
    <w:rsid w:val="00A15DF0"/>
    <w:rsid w:val="00A26662"/>
    <w:rsid w:val="00A30873"/>
    <w:rsid w:val="00A33C7C"/>
    <w:rsid w:val="00AB07A6"/>
    <w:rsid w:val="00AE383A"/>
    <w:rsid w:val="00B208BD"/>
    <w:rsid w:val="00B73DB2"/>
    <w:rsid w:val="00BA65CB"/>
    <w:rsid w:val="00BB533A"/>
    <w:rsid w:val="00C020E0"/>
    <w:rsid w:val="00C112D9"/>
    <w:rsid w:val="00C53E22"/>
    <w:rsid w:val="00C550FB"/>
    <w:rsid w:val="00C64ED8"/>
    <w:rsid w:val="00C7003A"/>
    <w:rsid w:val="00D53DE0"/>
    <w:rsid w:val="00DB33A2"/>
    <w:rsid w:val="00DB7D39"/>
    <w:rsid w:val="00E0749C"/>
    <w:rsid w:val="00E26D02"/>
    <w:rsid w:val="00E66597"/>
    <w:rsid w:val="00ED18A4"/>
    <w:rsid w:val="00EE1CAB"/>
    <w:rsid w:val="00F269CF"/>
    <w:rsid w:val="00F26F88"/>
    <w:rsid w:val="00F45AED"/>
    <w:rsid w:val="00F71CF7"/>
    <w:rsid w:val="00F822D2"/>
    <w:rsid w:val="00F9212B"/>
    <w:rsid w:val="00F94119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9A46"/>
  <w15:chartTrackingRefBased/>
  <w15:docId w15:val="{745CC5CB-0C72-43DF-8FE6-A9465FD7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F1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9D3F12"/>
    <w:pPr>
      <w:widowControl w:val="0"/>
      <w:autoSpaceDE w:val="0"/>
      <w:autoSpaceDN w:val="0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3F12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D3F1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D3F12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1341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nderrieden@rappahannoc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706C3B9AAEC42AB959A09E189E0FD" ma:contentTypeVersion="17" ma:contentTypeDescription="Create a new document." ma:contentTypeScope="" ma:versionID="76a8fd71995cf60d8c29f62e29f5ac15">
  <xsd:schema xmlns:xsd="http://www.w3.org/2001/XMLSchema" xmlns:xs="http://www.w3.org/2001/XMLSchema" xmlns:p="http://schemas.microsoft.com/office/2006/metadata/properties" xmlns:ns2="351e965b-eb0a-4c33-b518-b8eeff34c3de" xmlns:ns3="df3aaf30-bfa1-4284-a5db-4fe304752264" targetNamespace="http://schemas.microsoft.com/office/2006/metadata/properties" ma:root="true" ma:fieldsID="d0d35d099584ea317010937ff18c2f38" ns2:_="" ns3:_="">
    <xsd:import namespace="351e965b-eb0a-4c33-b518-b8eeff34c3de"/>
    <xsd:import namespace="df3aaf30-bfa1-4284-a5db-4fe3047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e965b-eb0a-4c33-b518-b8eeff34c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e1c3a4-3653-4425-870d-a534ce4917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af30-bfa1-4284-a5db-4fe3047522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2518bee-24e1-4a17-ab03-ec1e6a0b0578}" ma:internalName="TaxCatchAll" ma:showField="CatchAllData" ma:web="df3aaf30-bfa1-4284-a5db-4fe3047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e965b-eb0a-4c33-b518-b8eeff34c3de">
      <Terms xmlns="http://schemas.microsoft.com/office/infopath/2007/PartnerControls"/>
    </lcf76f155ced4ddcb4097134ff3c332f>
    <TaxCatchAll xmlns="df3aaf30-bfa1-4284-a5db-4fe304752264" xsi:nil="true"/>
  </documentManagement>
</p:properties>
</file>

<file path=customXml/itemProps1.xml><?xml version="1.0" encoding="utf-8"?>
<ds:datastoreItem xmlns:ds="http://schemas.openxmlformats.org/officeDocument/2006/customXml" ds:itemID="{AF076BF1-E07E-44BD-967C-BAB66F213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964A1-111B-4A58-B8CB-A59433E5A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e965b-eb0a-4c33-b518-b8eeff34c3de"/>
    <ds:schemaRef ds:uri="df3aaf30-bfa1-4284-a5db-4fe3047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24E71-1956-4C0F-AD18-5802CCC9C65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51e965b-eb0a-4c33-b518-b8eeff34c3de"/>
    <ds:schemaRef ds:uri="http://purl.org/dc/dcmitype/"/>
    <ds:schemaRef ds:uri="http://schemas.microsoft.com/office/infopath/2007/PartnerControls"/>
    <ds:schemaRef ds:uri="df3aaf30-bfa1-4284-a5db-4fe30475226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Rappahannock Community College-The Best!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Inderrieden Michele</dc:creator>
  <cp:keywords/>
  <dc:description/>
  <cp:lastModifiedBy>Inderrieden Michele</cp:lastModifiedBy>
  <cp:revision>3</cp:revision>
  <dcterms:created xsi:type="dcterms:W3CDTF">2024-01-30T18:56:00Z</dcterms:created>
  <dcterms:modified xsi:type="dcterms:W3CDTF">2024-01-31T15:25:00Z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0x0101007E7706C3B9AAEC42AB959A09E189E0FD</vt:lpwstr>
  </property>
  <property fmtid="{D5CDD505-2E9C-101B-9397-08002B2CF9AE}" pid="3" name="MediaServiceImageTags">
    <vt:lpwstr/>
  </property>
</Properties>
</file>